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41C" w:rsidRPr="00D47366" w:rsidRDefault="00D47366" w:rsidP="00D47366">
      <w:pPr>
        <w:pStyle w:val="NoSpacing"/>
        <w:jc w:val="center"/>
        <w:rPr>
          <w:b/>
          <w:sz w:val="26"/>
          <w:szCs w:val="26"/>
        </w:rPr>
      </w:pPr>
      <w:r w:rsidRPr="00D47366">
        <w:rPr>
          <w:b/>
          <w:sz w:val="26"/>
          <w:szCs w:val="26"/>
        </w:rPr>
        <w:t>Notes from the July 1</w:t>
      </w:r>
      <w:r w:rsidRPr="00D47366">
        <w:rPr>
          <w:b/>
          <w:sz w:val="26"/>
          <w:szCs w:val="26"/>
          <w:vertAlign w:val="superscript"/>
        </w:rPr>
        <w:t>st</w:t>
      </w:r>
      <w:r w:rsidRPr="00D47366">
        <w:rPr>
          <w:b/>
          <w:sz w:val="26"/>
          <w:szCs w:val="26"/>
        </w:rPr>
        <w:t xml:space="preserve"> Committee Discussion</w:t>
      </w:r>
    </w:p>
    <w:p w:rsidR="00D47366" w:rsidRDefault="00D47366" w:rsidP="00D47366">
      <w:pPr>
        <w:pStyle w:val="NoSpacing"/>
        <w:jc w:val="center"/>
        <w:rPr>
          <w:b/>
          <w:sz w:val="24"/>
          <w:szCs w:val="24"/>
        </w:rPr>
      </w:pPr>
      <w:r w:rsidRPr="00D47366">
        <w:rPr>
          <w:b/>
          <w:sz w:val="24"/>
          <w:szCs w:val="24"/>
        </w:rPr>
        <w:t>Central West Steering Committee</w:t>
      </w:r>
    </w:p>
    <w:p w:rsidR="00D47366" w:rsidRDefault="00D47366" w:rsidP="00D47366">
      <w:pPr>
        <w:pStyle w:val="NoSpacing"/>
        <w:jc w:val="center"/>
        <w:rPr>
          <w:i/>
        </w:rPr>
      </w:pPr>
      <w:r w:rsidRPr="00D47366">
        <w:rPr>
          <w:i/>
        </w:rPr>
        <w:t>July 1, 2013</w:t>
      </w:r>
    </w:p>
    <w:p w:rsidR="00D47366" w:rsidRDefault="00D47366" w:rsidP="00D47366">
      <w:pPr>
        <w:pStyle w:val="NoSpacing"/>
        <w:jc w:val="center"/>
        <w:rPr>
          <w:i/>
        </w:rPr>
      </w:pPr>
    </w:p>
    <w:p w:rsidR="00D47366" w:rsidRDefault="00D47366" w:rsidP="00D47366"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Area A</w:t>
      </w:r>
    </w:p>
    <w:p w:rsidR="00D47366" w:rsidRDefault="00D47366" w:rsidP="00D47366">
      <w:pPr>
        <w:pStyle w:val="NoSpacing"/>
        <w:rPr>
          <w:b/>
          <w:sz w:val="26"/>
          <w:szCs w:val="26"/>
        </w:rPr>
      </w:pPr>
    </w:p>
    <w:p w:rsidR="00D47366" w:rsidRPr="00D47366" w:rsidRDefault="00D47366" w:rsidP="00D47366">
      <w:pPr>
        <w:pStyle w:val="NoSpacing"/>
      </w:pPr>
      <w:r w:rsidRPr="00D47366">
        <w:t>Areas of general agreement: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Area be mixed-use (Residential, office, retail, civic – not manufacturing)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Retail use should be on the bottom floor with office and residential above</w:t>
      </w:r>
    </w:p>
    <w:p w:rsidR="00D47366" w:rsidRDefault="00D47366" w:rsidP="00D47366">
      <w:pPr>
        <w:pStyle w:val="NoSpacing"/>
      </w:pPr>
    </w:p>
    <w:p w:rsidR="00D47366" w:rsidRDefault="00D47366" w:rsidP="00D47366">
      <w:pPr>
        <w:pStyle w:val="NoSpacing"/>
      </w:pPr>
      <w:r>
        <w:t>Areas for continued discussion: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Does Estes necessarily need the same character along its length?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Should trees be along the road in this area or sidewalks and retail wrapping around the corner?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Phased approach to development – surface then structured parking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>Area should respond to Carolina North</w:t>
      </w:r>
    </w:p>
    <w:p w:rsidR="00D47366" w:rsidRDefault="00D47366" w:rsidP="00D47366">
      <w:pPr>
        <w:pStyle w:val="NoSpacing"/>
        <w:numPr>
          <w:ilvl w:val="0"/>
          <w:numId w:val="1"/>
        </w:numPr>
      </w:pPr>
      <w:r>
        <w:t xml:space="preserve">For </w:t>
      </w:r>
      <w:proofErr w:type="spellStart"/>
      <w:r>
        <w:t>NCDOT</w:t>
      </w:r>
      <w:proofErr w:type="spellEnd"/>
      <w:r>
        <w:t xml:space="preserve">: How close to a major intersection can a new roadway </w:t>
      </w:r>
      <w:proofErr w:type="gramStart"/>
      <w:r>
        <w:t>be</w:t>
      </w:r>
      <w:proofErr w:type="gramEnd"/>
      <w:r>
        <w:t>?</w:t>
      </w:r>
    </w:p>
    <w:p w:rsidR="00F51C1E" w:rsidRPr="00D47366" w:rsidRDefault="00F51C1E" w:rsidP="00D47366">
      <w:pPr>
        <w:pStyle w:val="NoSpacing"/>
        <w:numPr>
          <w:ilvl w:val="0"/>
          <w:numId w:val="1"/>
        </w:numPr>
      </w:pPr>
      <w:r>
        <w:t>Further discussion needed: Some in favor of a hotel, others not</w:t>
      </w:r>
    </w:p>
    <w:p w:rsidR="00D47366" w:rsidRDefault="00D47366" w:rsidP="00D47366">
      <w:pPr>
        <w:pStyle w:val="NoSpacing"/>
      </w:pPr>
    </w:p>
    <w:p w:rsidR="00CF44FA" w:rsidRPr="00F51C1E" w:rsidRDefault="00CF44FA" w:rsidP="00D47366">
      <w:pPr>
        <w:pStyle w:val="NoSpacing"/>
        <w:rPr>
          <w:b/>
          <w:sz w:val="24"/>
          <w:szCs w:val="24"/>
        </w:rPr>
      </w:pPr>
      <w:r w:rsidRPr="00F51C1E">
        <w:rPr>
          <w:b/>
          <w:sz w:val="24"/>
          <w:szCs w:val="24"/>
        </w:rPr>
        <w:t>Area B</w:t>
      </w:r>
    </w:p>
    <w:p w:rsidR="00CF44FA" w:rsidRDefault="00CF44FA" w:rsidP="00D47366">
      <w:pPr>
        <w:pStyle w:val="NoSpacing"/>
      </w:pPr>
    </w:p>
    <w:p w:rsidR="00CF44FA" w:rsidRDefault="00CF44FA" w:rsidP="00D47366">
      <w:pPr>
        <w:pStyle w:val="NoSpacing"/>
      </w:pPr>
      <w:r>
        <w:t>Areas of general agreement:</w:t>
      </w:r>
    </w:p>
    <w:p w:rsidR="00CF44FA" w:rsidRDefault="00CF44FA" w:rsidP="00CF44FA">
      <w:pPr>
        <w:pStyle w:val="NoSpacing"/>
        <w:numPr>
          <w:ilvl w:val="0"/>
          <w:numId w:val="1"/>
        </w:numPr>
      </w:pPr>
      <w:r>
        <w:t>This area needs to have buildings with more than one story</w:t>
      </w:r>
    </w:p>
    <w:p w:rsidR="00CF44FA" w:rsidRDefault="00CF44FA" w:rsidP="00CF44FA">
      <w:pPr>
        <w:pStyle w:val="NoSpacing"/>
        <w:numPr>
          <w:ilvl w:val="0"/>
          <w:numId w:val="1"/>
        </w:numPr>
      </w:pPr>
      <w:r>
        <w:t xml:space="preserve">Have lower heights near the existing single-family </w:t>
      </w:r>
      <w:r w:rsidR="00A96366">
        <w:t xml:space="preserve">houses. </w:t>
      </w:r>
    </w:p>
    <w:p w:rsidR="00A96366" w:rsidRDefault="00A96366" w:rsidP="00A96366">
      <w:pPr>
        <w:pStyle w:val="NoSpacing"/>
      </w:pPr>
    </w:p>
    <w:p w:rsidR="00A96366" w:rsidRDefault="00A96366" w:rsidP="00A96366">
      <w:pPr>
        <w:pStyle w:val="NoSpacing"/>
      </w:pPr>
      <w:r>
        <w:t>Areas for continued discussion:</w:t>
      </w:r>
    </w:p>
    <w:p w:rsidR="00A96366" w:rsidRDefault="00A96366" w:rsidP="00A96366">
      <w:pPr>
        <w:pStyle w:val="NoSpacing"/>
        <w:numPr>
          <w:ilvl w:val="0"/>
          <w:numId w:val="1"/>
        </w:numPr>
      </w:pPr>
      <w:r>
        <w:t>Revisit the “blank” spot on the plans for this area</w:t>
      </w:r>
    </w:p>
    <w:p w:rsidR="00A96366" w:rsidRDefault="00A96366" w:rsidP="00A96366">
      <w:pPr>
        <w:pStyle w:val="NoSpacing"/>
        <w:numPr>
          <w:ilvl w:val="0"/>
          <w:numId w:val="1"/>
        </w:numPr>
      </w:pPr>
      <w:r>
        <w:t>Maybe have smaller offices in this area mixed with residential; have a live/work space</w:t>
      </w:r>
    </w:p>
    <w:p w:rsidR="00A96366" w:rsidRDefault="00A96366" w:rsidP="00A96366">
      <w:pPr>
        <w:pStyle w:val="NoSpacing"/>
        <w:numPr>
          <w:ilvl w:val="0"/>
          <w:numId w:val="1"/>
        </w:numPr>
      </w:pPr>
      <w:r>
        <w:t>Have transitions</w:t>
      </w:r>
    </w:p>
    <w:p w:rsidR="00A96366" w:rsidRDefault="00A96366" w:rsidP="00A96366">
      <w:pPr>
        <w:pStyle w:val="NoSpacing"/>
        <w:numPr>
          <w:ilvl w:val="0"/>
          <w:numId w:val="1"/>
        </w:numPr>
      </w:pPr>
      <w:r>
        <w:t xml:space="preserve">Possibly bury the </w:t>
      </w:r>
      <w:proofErr w:type="spellStart"/>
      <w:r>
        <w:t>powerlines</w:t>
      </w:r>
      <w:proofErr w:type="spellEnd"/>
    </w:p>
    <w:p w:rsidR="00A96366" w:rsidRDefault="00A96366" w:rsidP="00A96366">
      <w:pPr>
        <w:pStyle w:val="NoSpacing"/>
        <w:numPr>
          <w:ilvl w:val="0"/>
          <w:numId w:val="1"/>
        </w:numPr>
      </w:pPr>
      <w:r>
        <w:t>Have similar characteristics along Somerset (Areas B and C)</w:t>
      </w:r>
    </w:p>
    <w:p w:rsidR="00A96366" w:rsidRDefault="009F22D8" w:rsidP="00A96366">
      <w:pPr>
        <w:pStyle w:val="NoSpacing"/>
        <w:numPr>
          <w:ilvl w:val="0"/>
          <w:numId w:val="1"/>
        </w:numPr>
      </w:pPr>
      <w:r>
        <w:t>Civic or municipal uses</w:t>
      </w:r>
    </w:p>
    <w:p w:rsidR="009F22D8" w:rsidRDefault="009F22D8" w:rsidP="00A96366">
      <w:pPr>
        <w:pStyle w:val="NoSpacing"/>
        <w:numPr>
          <w:ilvl w:val="0"/>
          <w:numId w:val="1"/>
        </w:numPr>
      </w:pPr>
      <w:r>
        <w:t xml:space="preserve">Traffic concerns (safety) near schools – Some Committee members feel that density may help this, others don’t </w:t>
      </w:r>
    </w:p>
    <w:p w:rsidR="00D47366" w:rsidRPr="004166A7" w:rsidRDefault="00D47366" w:rsidP="00D47366">
      <w:pPr>
        <w:pStyle w:val="NoSpacing"/>
        <w:rPr>
          <w:b/>
          <w:sz w:val="24"/>
          <w:szCs w:val="24"/>
        </w:rPr>
      </w:pPr>
    </w:p>
    <w:p w:rsidR="0022683B" w:rsidRPr="004166A7" w:rsidRDefault="0022683B" w:rsidP="00D47366">
      <w:pPr>
        <w:pStyle w:val="NoSpacing"/>
        <w:rPr>
          <w:b/>
          <w:sz w:val="24"/>
          <w:szCs w:val="24"/>
        </w:rPr>
      </w:pPr>
      <w:r w:rsidRPr="004166A7">
        <w:rPr>
          <w:b/>
          <w:sz w:val="24"/>
          <w:szCs w:val="24"/>
        </w:rPr>
        <w:t>Area C</w:t>
      </w:r>
    </w:p>
    <w:p w:rsidR="0022683B" w:rsidRDefault="0022683B" w:rsidP="00D47366">
      <w:pPr>
        <w:pStyle w:val="NoSpacing"/>
      </w:pPr>
    </w:p>
    <w:p w:rsidR="0022683B" w:rsidRDefault="0022683B" w:rsidP="00D47366">
      <w:pPr>
        <w:pStyle w:val="NoSpacing"/>
      </w:pPr>
      <w:r>
        <w:t>Areas of general agreement:</w:t>
      </w:r>
    </w:p>
    <w:p w:rsidR="0022683B" w:rsidRPr="0022683B" w:rsidRDefault="0022683B" w:rsidP="0022683B">
      <w:pPr>
        <w:pStyle w:val="NoSpacing"/>
        <w:numPr>
          <w:ilvl w:val="0"/>
          <w:numId w:val="1"/>
        </w:numPr>
      </w:pPr>
      <w:r>
        <w:rPr>
          <w:i/>
        </w:rPr>
        <w:t>None added to the list on July 1</w:t>
      </w:r>
      <w:r w:rsidRPr="0022683B">
        <w:rPr>
          <w:i/>
          <w:vertAlign w:val="superscript"/>
        </w:rPr>
        <w:t>st</w:t>
      </w:r>
    </w:p>
    <w:p w:rsidR="0022683B" w:rsidRDefault="0022683B" w:rsidP="0022683B">
      <w:pPr>
        <w:pStyle w:val="NoSpacing"/>
        <w:rPr>
          <w:i/>
        </w:rPr>
      </w:pPr>
      <w:bookmarkStart w:id="0" w:name="_GoBack"/>
      <w:bookmarkEnd w:id="0"/>
    </w:p>
    <w:p w:rsidR="0022683B" w:rsidRDefault="0022683B" w:rsidP="0022683B">
      <w:pPr>
        <w:pStyle w:val="NoSpacing"/>
      </w:pPr>
      <w:r>
        <w:t>Areas of continued discussion:</w:t>
      </w:r>
    </w:p>
    <w:p w:rsidR="0022683B" w:rsidRDefault="0022683B" w:rsidP="0022683B">
      <w:pPr>
        <w:pStyle w:val="NoSpacing"/>
        <w:numPr>
          <w:ilvl w:val="0"/>
          <w:numId w:val="1"/>
        </w:numPr>
      </w:pPr>
      <w:r>
        <w:t xml:space="preserve">Support for using performance-based measures </w:t>
      </w:r>
    </w:p>
    <w:p w:rsidR="0022683B" w:rsidRDefault="0022683B" w:rsidP="0022683B">
      <w:pPr>
        <w:pStyle w:val="NoSpacing"/>
        <w:numPr>
          <w:ilvl w:val="1"/>
          <w:numId w:val="1"/>
        </w:numPr>
      </w:pPr>
      <w:r>
        <w:t>Something can go in the area as long as it doesn’t have certain characteristics</w:t>
      </w:r>
    </w:p>
    <w:p w:rsidR="0022683B" w:rsidRPr="0022683B" w:rsidRDefault="0022683B" w:rsidP="0022683B">
      <w:pPr>
        <w:pStyle w:val="NoSpacing"/>
        <w:numPr>
          <w:ilvl w:val="0"/>
          <w:numId w:val="1"/>
        </w:numPr>
      </w:pPr>
      <w:r>
        <w:t xml:space="preserve">Keep in mind safety of schools </w:t>
      </w:r>
    </w:p>
    <w:sectPr w:rsidR="0022683B" w:rsidRPr="00226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DE6"/>
    <w:multiLevelType w:val="hybridMultilevel"/>
    <w:tmpl w:val="40FC4DAC"/>
    <w:lvl w:ilvl="0" w:tplc="6E5C32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66"/>
    <w:rsid w:val="00203C00"/>
    <w:rsid w:val="0022683B"/>
    <w:rsid w:val="003C041C"/>
    <w:rsid w:val="004166A7"/>
    <w:rsid w:val="009F22D8"/>
    <w:rsid w:val="00A96366"/>
    <w:rsid w:val="00CF44FA"/>
    <w:rsid w:val="00D47366"/>
    <w:rsid w:val="00F5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3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73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Wooley</dc:creator>
  <cp:lastModifiedBy>Megan Wooley</cp:lastModifiedBy>
  <cp:revision>2</cp:revision>
  <dcterms:created xsi:type="dcterms:W3CDTF">2013-07-02T20:14:00Z</dcterms:created>
  <dcterms:modified xsi:type="dcterms:W3CDTF">2013-07-02T20:14:00Z</dcterms:modified>
</cp:coreProperties>
</file>