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Town of Chapel Hill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Reimagining Community Safety Task Force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22, 2021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5:30 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Proposed Meeting Agenda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Attendance: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Proposed Agenda</w:t>
      </w:r>
    </w:p>
    <w:tbl>
      <w:tblPr>
        <w:tblStyle w:val="Table1"/>
        <w:tblW w:w="9350.0" w:type="dxa"/>
        <w:jc w:val="left"/>
        <w:tblInd w:w="0.0" w:type="dxa"/>
        <w:tblBorders>
          <w:top w:color="9cc3e5" w:space="0" w:sz="4" w:val="single"/>
          <w:left w:color="000000" w:space="0" w:sz="4" w:val="single"/>
          <w:bottom w:color="9cc3e5" w:space="0" w:sz="4" w:val="single"/>
          <w:right w:color="000000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20"/>
      </w:tblPr>
      <w:tblGrid>
        <w:gridCol w:w="5400"/>
        <w:gridCol w:w="2430"/>
        <w:gridCol w:w="1520"/>
        <w:tblGridChange w:id="0">
          <w:tblGrid>
            <w:gridCol w:w="5400"/>
            <w:gridCol w:w="2430"/>
            <w:gridCol w:w="1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Welcome and Roll Call</w:t>
            </w:r>
          </w:p>
        </w:tc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Staff Team</w:t>
            </w:r>
          </w:p>
        </w:tc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Policing 101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Policing 101 Presented by Chief Blue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Q&amp;A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debrief and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Staff Team/Task Force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Brief Overview of Listening Sessions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 minutes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Plus/Delta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Next steps</w:t>
      </w:r>
    </w:p>
    <w:tbl>
      <w:tblPr>
        <w:tblStyle w:val="Table2"/>
        <w:tblW w:w="9350.0" w:type="dxa"/>
        <w:jc w:val="left"/>
        <w:tblInd w:w="0.0" w:type="dxa"/>
        <w:tblBorders>
          <w:top w:color="9cc3e5" w:space="0" w:sz="4" w:val="single"/>
          <w:left w:color="000000" w:space="0" w:sz="4" w:val="single"/>
          <w:bottom w:color="9cc3e5" w:space="0" w:sz="4" w:val="single"/>
          <w:right w:color="000000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20"/>
      </w:tblPr>
      <w:tblGrid>
        <w:gridCol w:w="5400"/>
        <w:gridCol w:w="2430"/>
        <w:gridCol w:w="1520"/>
        <w:tblGridChange w:id="0">
          <w:tblGrid>
            <w:gridCol w:w="5400"/>
            <w:gridCol w:w="2430"/>
            <w:gridCol w:w="1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To 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Who is Responsible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By when</w:t>
            </w:r>
          </w:p>
        </w:tc>
      </w:tr>
      <w:tr>
        <w:tc>
          <w:tcPr>
            <w:tcBorders>
              <w:top w:color="9cc3e5" w:space="0" w:sz="8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Invite community stakeholders to listening sessions</w:t>
            </w:r>
          </w:p>
        </w:tc>
        <w:tc>
          <w:tcPr>
            <w:tcBorders>
              <w:top w:color="9cc3e5" w:space="0" w:sz="8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All </w:t>
            </w:r>
          </w:p>
        </w:tc>
        <w:tc>
          <w:tcPr>
            <w:tcBorders>
              <w:top w:color="9cc3e5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March 22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Rep. from State Atty Gen Office with Recommendations on Racial Equity speaking on 3/29 (30-35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Staff will invite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March 22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Links/Documents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Reimagine Community Safety Project Folder</w:t>
      </w:r>
    </w:p>
    <w:p w:rsidR="00000000" w:rsidDel="00000000" w:rsidP="00000000" w:rsidRDefault="00000000" w:rsidRPr="00000000" w14:paraId="0000002F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https://drive.google.com/drive/folders/1c2OuecOjpHEb9BB-tkPnl2pImoWj_APr?usp=sharing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8 Task Force Meeting Minutes </w:t>
      </w:r>
    </w:p>
    <w:p w:rsidR="00000000" w:rsidDel="00000000" w:rsidP="00000000" w:rsidRDefault="00000000" w:rsidRPr="00000000" w14:paraId="00000031">
      <w:pPr>
        <w:rPr>
          <w:b w:val="1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https://docs.google.com/document/d/1RkOmnqhc_M9g48EKgBO8kFlVF4iw4MYS/edit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March 22nd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2573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2573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 w:val="1"/>
    <w:rsid w:val="001453DD"/>
    <w:rPr>
      <w:color w:val="808080"/>
    </w:rPr>
  </w:style>
  <w:style w:type="paragraph" w:styleId="ListParagraph">
    <w:name w:val="List Paragraph"/>
    <w:basedOn w:val="Normal"/>
    <w:uiPriority w:val="34"/>
    <w:qFormat w:val="1"/>
    <w:rsid w:val="00223200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D2573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2573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5" w:themeTint="000099" w:val="single"/>
        <w:bottom w:color="9cc2e5" w:space="0" w:sz="2" w:themeColor="accent5" w:themeTint="000099" w:val="single"/>
        <w:insideH w:color="9cc2e5" w:space="0" w:sz="2" w:themeColor="accent5" w:themeTint="000099" w:val="single"/>
        <w:insideV w:color="9cc2e5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A720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A720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A720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c2OuecOjpHEb9BB-tkPnl2pImoWj_APr?usp=sharing" TargetMode="External"/><Relationship Id="rId8" Type="http://schemas.openxmlformats.org/officeDocument/2006/relationships/hyperlink" Target="https://docs.google.com/document/d/1RkOmnqhc_M9g48EKgBO8kFlVF4iw4MY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/k4rrtebHCNP1lWXee1b4oS7Q==">AMUW2mWke2EnLjDQuI/B+gdvVDZm91DhRaeACxoAi4hsan+bz2E9ADV/scUKcQL3sMQOnwwYBdQznStlfQsLP5qCWQjSy4gbHY/ttqxfbUHKNeEF6tjjs+A=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2021-02-16T18:59:00Z</dcterms:created>
  <dc:creator>Kayla Earley</dc:creator>
</cp:coreProperties>
</file>